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Пояснительная записка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к проекту указа Губернатора Брянской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color w:val="000000"/>
          <w:sz w:val="28"/>
          <w:szCs w:val="28"/>
          <w:shd w:fill="auto" w:val="clear"/>
        </w:rPr>
        <w:t>«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                 и полноты сведений о доходах, об имуществе и обязательствах имущественного характера, представляемых гражданами, претендующими  на замещение должностей руководителей государственных учреждений Брянской области, и лицами, замещающими эти должности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>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fill="auto" w:val="clear"/>
        </w:rPr>
        <w:t>Проект указа Губернатора Брянской области «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          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и полноты сведений о доходах,               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Брянской области, и лицами, замещающими эти должности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» разработан </w:t>
      </w:r>
      <w:r>
        <w:rPr>
          <w:rFonts w:eastAsia="Calibri" w:ascii="Times New Roman" w:hAnsi="Times New Roman"/>
          <w:b w:val="false"/>
          <w:bCs/>
          <w:color w:val="000000"/>
          <w:sz w:val="28"/>
          <w:szCs w:val="28"/>
          <w:shd w:fill="auto" w:val="clear"/>
          <w:lang w:eastAsia="ru-RU"/>
        </w:rPr>
        <w:t xml:space="preserve"> </w:t>
      </w:r>
      <w:r>
        <w:rPr>
          <w:rFonts w:eastAsia="Times New Roman" w:ascii="Times New Roman" w:hAnsi="Times New Roman"/>
          <w:b w:val="false"/>
          <w:bCs/>
          <w:color w:val="000000"/>
          <w:sz w:val="28"/>
          <w:szCs w:val="28"/>
          <w:shd w:fill="auto" w:val="clear"/>
          <w:lang w:eastAsia="ru-RU"/>
        </w:rPr>
        <w:t>в связи с изменениями, внесенными                      в Постановление Правительства Российской Федерации от 13 марта                  2013 года № 207 «Об утверждении Правил проверки достоверности                      и полноты сведений о доходах, об имуществе и обязательствах имущественного характера, представляемых гражданами, претендующими  на замещение должностей руководителей федеральных государственных учреждений, и лицами, замещающими эти должности»</w:t>
      </w:r>
      <w:r>
        <w:rPr>
          <w:rFonts w:eastAsia="Calibri" w:ascii="Times New Roman" w:hAnsi="Times New Roman"/>
          <w:b w:val="false"/>
          <w:bCs/>
          <w:color w:val="000000"/>
          <w:sz w:val="28"/>
          <w:szCs w:val="28"/>
          <w:shd w:fill="auto" w:val="clear"/>
          <w:lang w:eastAsia="ru-RU"/>
        </w:rPr>
        <w:t>.</w:t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ascii="Times New Roman" w:hAnsi="Times New Roman" w:eastAsiaTheme="minorHAnsi"/>
          <w:b w:val="false"/>
          <w:bCs/>
          <w:color w:val="000000"/>
          <w:sz w:val="28"/>
          <w:szCs w:val="28"/>
          <w:shd w:fill="auto" w:val="clear"/>
          <w:lang w:eastAsia="ru-RU"/>
        </w:rPr>
        <w:t xml:space="preserve">Проектом указа уточняется </w:t>
      </w:r>
      <w:r>
        <w:rPr>
          <w:rFonts w:eastAsia="Calibri" w:ascii="Times New Roman" w:hAnsi="Times New Roman"/>
          <w:b w:val="false"/>
          <w:bCs w:val="false"/>
          <w:strike w:val="false"/>
          <w:dstrike w:val="false"/>
          <w:color w:val="000000"/>
          <w:sz w:val="28"/>
          <w:szCs w:val="28"/>
          <w:shd w:fill="auto" w:val="clear"/>
          <w:lang w:eastAsia="ru-RU"/>
        </w:rPr>
        <w:t>порядок осуществления проверки достоверности и полноты сведений о доходах, об имуществе и обязатель-ствах имущественного характера, представленных гражданами, претендую-щими на замещение должностей руководителей государственных учреждений Брянской области, и лицами, замещающими эти должности.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 w:before="0" w:after="0"/>
        <w:ind w:firstLine="709" w:left="0"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</w:r>
    </w:p>
    <w:p>
      <w:pPr>
        <w:pStyle w:val="Normal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Spacing"/>
        <w:jc w:val="center"/>
        <w:rPr>
          <w:highlight w:val="none"/>
          <w:shd w:fill="auto" w:val="clear"/>
        </w:rPr>
      </w:pPr>
      <w:r>
        <w:rPr>
          <w:shd w:fill="auto" w:val="clear"/>
        </w:rPr>
        <w:t>Аннотация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к проекту указа Губернатора Брянской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color w:val="000000"/>
          <w:sz w:val="28"/>
          <w:szCs w:val="28"/>
          <w:shd w:fill="auto" w:val="clear"/>
        </w:rPr>
        <w:t>«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                  и полноты сведений о доходах, об имуществе и обязательствах имущественного характера, представляемых гражданами, претендующими  на замещение должностей руководителей государственных учреждений Брянской области, и лицами, замещающими эти должности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>»</w:t>
      </w:r>
    </w:p>
    <w:p>
      <w:pPr>
        <w:pStyle w:val="NoSpacing"/>
        <w:tabs>
          <w:tab w:val="clear" w:pos="720"/>
          <w:tab w:val="left" w:pos="7513" w:leader="none"/>
        </w:tabs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eastAsiaTheme="minorHAnsi"/>
          <w:color w:val="auto"/>
          <w:sz w:val="28"/>
          <w:szCs w:val="28"/>
          <w:highlight w:val="none"/>
          <w:shd w:fill="FFFF00" w:val="clear"/>
        </w:rPr>
      </w:pPr>
      <w:r>
        <w:rPr>
          <w:rFonts w:eastAsia="Calibri" w:eastAsiaTheme="minorHAnsi" w:ascii="Times New Roman" w:hAnsi="Times New Roman"/>
          <w:color w:val="auto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Calibri" w:cs="" w:ascii="Times New Roman" w:hAnsi="Times New Roman" w:eastAsiaTheme="minorHAnsi"/>
          <w:bCs/>
          <w:color w:val="000000"/>
          <w:sz w:val="28"/>
          <w:szCs w:val="28"/>
          <w:shd w:fill="auto" w:val="clear"/>
          <w:lang w:eastAsia="ru-RU"/>
        </w:rPr>
        <w:t>Проект указа разработан в</w:t>
      </w:r>
      <w:r>
        <w:rPr>
          <w:rFonts w:cs="" w:ascii="Times New Roman" w:hAnsi="Times New Roman" w:cstheme="minorBidi"/>
          <w:bCs/>
          <w:sz w:val="28"/>
          <w:szCs w:val="28"/>
          <w:shd w:fill="auto" w:val="clear"/>
          <w:lang w:eastAsia="ru-RU"/>
        </w:rPr>
        <w:t xml:space="preserve"> целях реализации законодательства                        о противодействии коррупции в части проверки достоверности и полноты представляемых сведений о доходах, об имуществе и обязательствах имущественного характера.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highlight w:val="none"/>
          <w:shd w:fill="auto" w:val="clear"/>
        </w:rPr>
      </w:pPr>
      <w:r>
        <w:rPr/>
      </w:r>
    </w:p>
    <w:p>
      <w:pPr>
        <w:pStyle w:val="Normal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highlight w:val="none"/>
          <w:shd w:fill="FFFF00" w:val="clear"/>
        </w:rPr>
      </w:pPr>
      <w:r>
        <w:rPr>
          <w:rFonts w:ascii="Times New Roman" w:hAnsi="Times New Roman"/>
          <w:sz w:val="28"/>
          <w:szCs w:val="28"/>
          <w:shd w:fill="FFFF00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>ФИНАНСОВО-ЭКОНОМИЧЕСКОЕ ОБОСНОВАНИЕ</w:t>
      </w:r>
    </w:p>
    <w:p>
      <w:pPr>
        <w:pStyle w:val="Normal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sz w:val="28"/>
          <w:szCs w:val="28"/>
          <w:shd w:fill="auto" w:val="clear"/>
        </w:rPr>
        <w:t xml:space="preserve">к проекту </w:t>
      </w:r>
      <w:bookmarkStart w:id="0" w:name="__DdeLink__366_1799670214"/>
      <w:r>
        <w:rPr>
          <w:rFonts w:ascii="Times New Roman" w:hAnsi="Times New Roman"/>
          <w:sz w:val="28"/>
          <w:szCs w:val="28"/>
          <w:shd w:fill="auto" w:val="clear"/>
        </w:rPr>
        <w:t>указа Губернатора Брянской области</w:t>
      </w:r>
      <w:bookmarkEnd w:id="0"/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eastAsia="Calibri" w:ascii="Times New Roman" w:hAnsi="Times New Roman"/>
          <w:color w:val="000000"/>
          <w:sz w:val="28"/>
          <w:szCs w:val="28"/>
          <w:shd w:fill="auto" w:val="clear"/>
        </w:rPr>
        <w:t>«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                   и полноты сведений о доходах, об имуществе и обязательствах имущественного характера, представляемых гражданами, претендующими  на замещение должностей руководителей государственных учреждений Брянской области, и лицами, замещающими эти должности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>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</w:r>
    </w:p>
    <w:p>
      <w:pPr>
        <w:pStyle w:val="NoSpacing"/>
        <w:tabs>
          <w:tab w:val="clear" w:pos="720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color w:val="000000"/>
          <w:highlight w:val="none"/>
          <w:shd w:fill="FFFF00" w:val="clear"/>
        </w:rPr>
      </w:pPr>
      <w:r>
        <w:rPr>
          <w:color w:val="000000"/>
          <w:shd w:fill="FFFF00" w:val="clear"/>
        </w:rPr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Принятие указа Губернатора Брянской области </w:t>
      </w:r>
      <w:r>
        <w:rPr>
          <w:rFonts w:eastAsia="Calibri" w:ascii="Times New Roman" w:hAnsi="Times New Roman"/>
          <w:color w:val="000000"/>
          <w:sz w:val="28"/>
          <w:szCs w:val="28"/>
          <w:shd w:fill="auto" w:val="clear"/>
        </w:rPr>
        <w:t>«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О внесении изменений </w:t>
      </w:r>
      <w:r>
        <w:rPr>
          <w:rFonts w:eastAsia="Calibri" w:ascii="Times New Roman" w:hAnsi="Times New Roman" w:eastAsiaTheme="minorHAnsi"/>
          <w:b w:val="false"/>
          <w:bCs w:val="false"/>
          <w:color w:val="000000"/>
          <w:sz w:val="28"/>
          <w:szCs w:val="28"/>
          <w:shd w:fill="auto" w:val="clear"/>
        </w:rPr>
        <w:t>в Положение о проверке достоверности и полноты сведений о доходах,                 об имуществе и обязательствах имущественного характера, представляемых гражданами, претендующими на замещение должностей руководителей государственных учреждений Брянской области, и лицами, замещающими эти должности</w:t>
      </w:r>
      <w:r>
        <w:rPr>
          <w:rFonts w:eastAsia="Calibri" w:ascii="Times New Roman" w:hAnsi="Times New Roman" w:eastAsiaTheme="minorHAnsi"/>
          <w:color w:val="000000"/>
          <w:sz w:val="28"/>
          <w:szCs w:val="28"/>
          <w:shd w:fill="auto" w:val="clear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>не потребует дополнительных финансовых затрат бюджета Брянской области.</w:t>
      </w:r>
    </w:p>
    <w:sectPr>
      <w:type w:val="nextPage"/>
      <w:pgSz w:w="11906" w:h="16838"/>
      <w:pgMar w:left="1701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707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character" w:styleId="1" w:customStyle="1">
    <w:name w:val="Заголовок 1 Знак"/>
    <w:basedOn w:val="DefaultParagraphFont"/>
    <w:uiPriority w:val="9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3" w:customStyle="1">
    <w:name w:val="Заголовок 3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character" w:styleId="4" w:customStyle="1">
    <w:name w:val="Заголовок 4 Знак"/>
    <w:basedOn w:val="DefaultParagraphFont"/>
    <w:uiPriority w:val="9"/>
    <w:semiHidden/>
    <w:qFormat/>
    <w:rsid w:val="009e4423"/>
    <w:rPr>
      <w:b/>
      <w:bCs/>
      <w:sz w:val="28"/>
      <w:szCs w:val="28"/>
    </w:rPr>
  </w:style>
  <w:style w:type="character" w:styleId="5" w:customStyle="1">
    <w:name w:val="Заголовок 5 Знак"/>
    <w:basedOn w:val="DefaultParagraphFont"/>
    <w:uiPriority w:val="9"/>
    <w:semiHidden/>
    <w:qFormat/>
    <w:rsid w:val="009e4423"/>
    <w:rPr>
      <w:b/>
      <w:bCs/>
      <w:i/>
      <w:iCs/>
      <w:sz w:val="26"/>
      <w:szCs w:val="26"/>
    </w:rPr>
  </w:style>
  <w:style w:type="character" w:styleId="6" w:customStyle="1">
    <w:name w:val="Заголовок 6 Знак"/>
    <w:basedOn w:val="DefaultParagraphFont"/>
    <w:uiPriority w:val="9"/>
    <w:semiHidden/>
    <w:qFormat/>
    <w:rsid w:val="009e4423"/>
    <w:rPr>
      <w:b/>
      <w:bCs/>
    </w:rPr>
  </w:style>
  <w:style w:type="character" w:styleId="7" w:customStyle="1">
    <w:name w:val="Заголовок 7 Знак"/>
    <w:basedOn w:val="DefaultParagraphFont"/>
    <w:uiPriority w:val="9"/>
    <w:semiHidden/>
    <w:qFormat/>
    <w:rsid w:val="009e4423"/>
    <w:rPr>
      <w:sz w:val="24"/>
      <w:szCs w:val="24"/>
    </w:rPr>
  </w:style>
  <w:style w:type="character" w:styleId="8" w:customStyle="1">
    <w:name w:val="Заголовок 8 Знак"/>
    <w:basedOn w:val="DefaultParagraphFont"/>
    <w:uiPriority w:val="9"/>
    <w:semiHidden/>
    <w:qFormat/>
    <w:rsid w:val="009e4423"/>
    <w:rPr>
      <w:i/>
      <w:iCs/>
      <w:sz w:val="24"/>
      <w:szCs w:val="24"/>
    </w:rPr>
  </w:style>
  <w:style w:type="character" w:styleId="9" w:customStyle="1">
    <w:name w:val="Заголовок 9 Знак"/>
    <w:basedOn w:val="DefaultParagraphFont"/>
    <w:uiPriority w:val="9"/>
    <w:semiHidden/>
    <w:qFormat/>
    <w:rsid w:val="009e4423"/>
    <w:rPr>
      <w:rFonts w:ascii="Cambria" w:hAnsi="Cambria" w:eastAsia="" w:cs="" w:asciiTheme="majorHAnsi" w:cstheme="majorBidi" w:eastAsiaTheme="majorEastAsia" w:hAnsiTheme="majorHAnsi"/>
    </w:rPr>
  </w:style>
  <w:style w:type="character" w:styleId="Style14" w:customStyle="1">
    <w:name w:val="Название Знак"/>
    <w:basedOn w:val="DefaultParagraphFont"/>
    <w:uiPriority w:val="10"/>
    <w:qFormat/>
    <w:rsid w:val="009e4423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Style15" w:customStyle="1">
    <w:name w:val="Подзаголовок Знак"/>
    <w:basedOn w:val="DefaultParagraphFont"/>
    <w:uiPriority w:val="11"/>
    <w:qFormat/>
    <w:rsid w:val="009e4423"/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e4423"/>
    <w:rPr>
      <w:b/>
      <w:bCs/>
    </w:rPr>
  </w:style>
  <w:style w:type="character" w:styleId="Emphasis">
    <w:name w:val="Emphasis"/>
    <w:basedOn w:val="DefaultParagraphFont"/>
    <w:uiPriority w:val="20"/>
    <w:qFormat/>
    <w:rsid w:val="009e4423"/>
    <w:rPr>
      <w:i/>
      <w:iCs/>
    </w:rPr>
  </w:style>
  <w:style w:type="character" w:styleId="21" w:customStyle="1">
    <w:name w:val="Цитата 2 Знак"/>
    <w:basedOn w:val="DefaultParagraphFont"/>
    <w:uiPriority w:val="29"/>
    <w:qFormat/>
    <w:rsid w:val="009e4423"/>
    <w:rPr>
      <w:rFonts w:ascii="Times New Roman" w:hAnsi="Times New Roman"/>
      <w:i/>
      <w:iCs/>
      <w:color w:themeColor="text1" w:val="000000"/>
      <w:sz w:val="20"/>
      <w:szCs w:val="20"/>
    </w:rPr>
  </w:style>
  <w:style w:type="character" w:styleId="Style16" w:customStyle="1">
    <w:name w:val="Выделенная цитата Знак"/>
    <w:basedOn w:val="DefaultParagraphFont"/>
    <w:uiPriority w:val="30"/>
    <w:qFormat/>
    <w:rsid w:val="009e4423"/>
    <w:rPr>
      <w:rFonts w:ascii="Times New Roman" w:hAnsi="Times New Roman"/>
      <w:b/>
      <w:bCs/>
      <w:i/>
      <w:iCs/>
      <w:color w:themeColor="accent1" w:val="4F81BD"/>
      <w:sz w:val="20"/>
      <w:szCs w:val="20"/>
    </w:rPr>
  </w:style>
  <w:style w:type="character" w:styleId="SubtleEmphasis">
    <w:name w:val="Subtle Emphasis"/>
    <w:uiPriority w:val="19"/>
    <w:qFormat/>
    <w:rsid w:val="009e4423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9e4423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9e4423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9e4423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e4423"/>
    <w:rPr>
      <w:b/>
      <w:bCs/>
      <w:smallCaps/>
      <w:spacing w:val="5"/>
    </w:rPr>
  </w:style>
  <w:style w:type="character" w:styleId="Hyperlink" w:customStyle="1">
    <w:name w:val="Hyperlink"/>
    <w:rsid w:val="00fb6836"/>
    <w:rPr>
      <w:color w:val="000080"/>
      <w:u w:val="single"/>
    </w:rPr>
  </w:style>
  <w:style w:type="character" w:styleId="blk" w:customStyle="1">
    <w:name w:val="blk"/>
    <w:basedOn w:val="DefaultParagraphFont"/>
    <w:qFormat/>
    <w:rsid w:val="00e06e6c"/>
    <w:rPr/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383d9a"/>
    <w:rPr>
      <w:rFonts w:ascii="Tahoma" w:hAnsi="Tahoma" w:eastAsia="Times New Roman" w:cs="Tahoma"/>
      <w:color w:val="00000A"/>
      <w:sz w:val="16"/>
      <w:szCs w:val="16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"/>
      <w:sz w:val="28"/>
      <w:szCs w:val="28"/>
    </w:rPr>
  </w:style>
  <w:style w:type="paragraph" w:styleId="BodyText">
    <w:name w:val="Body Text"/>
    <w:basedOn w:val="Normal"/>
    <w:rsid w:val="00fb6836"/>
    <w:pPr>
      <w:spacing w:lineRule="auto" w:line="288" w:before="0" w:after="140"/>
    </w:pPr>
    <w:rPr/>
  </w:style>
  <w:style w:type="paragraph" w:styleId="List">
    <w:name w:val="List"/>
    <w:basedOn w:val="BodyText"/>
    <w:rsid w:val="00fb6836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user" w:customStyle="1">
    <w:name w:val="Заголовок (user)"/>
    <w:basedOn w:val="Normal"/>
    <w:next w:val="BodyText"/>
    <w:qFormat/>
    <w:rsid w:val="00fb6836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uiPriority w:val="9"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211" w:customStyle="1">
    <w:name w:val="Заголовок 2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31" w:customStyle="1">
    <w:name w:val="Заголовок 3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41" w:customStyle="1">
    <w:name w:val="Заголовок 41"/>
    <w:basedOn w:val="Normal"/>
    <w:uiPriority w:val="9"/>
    <w:semiHidden/>
    <w:unhideWhenUsed/>
    <w:qFormat/>
    <w:rsid w:val="009e4423"/>
    <w:pPr>
      <w:keepNext w:val="true"/>
      <w:widowControl w:val="false"/>
      <w:spacing w:lineRule="auto" w:line="360" w:before="240" w:after="60"/>
      <w:ind w:firstLine="709" w:left="23" w:right="23"/>
      <w:jc w:val="both"/>
      <w:outlineLvl w:val="3"/>
    </w:pPr>
    <w:rPr>
      <w:rFonts w:eastAsia="Calibri" w:cs="" w:cstheme="minorBidi" w:eastAsiaTheme="minorHAnsi"/>
      <w:b/>
      <w:bCs/>
      <w:sz w:val="28"/>
      <w:szCs w:val="28"/>
    </w:rPr>
  </w:style>
  <w:style w:type="paragraph" w:styleId="51" w:customStyle="1">
    <w:name w:val="Заголовок 5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4"/>
    </w:pPr>
    <w:rPr>
      <w:rFonts w:eastAsia="Calibri" w:cs="" w:cstheme="minorBidi" w:eastAsiaTheme="minorHAnsi"/>
      <w:b/>
      <w:bCs/>
      <w:i/>
      <w:iCs/>
      <w:sz w:val="26"/>
      <w:szCs w:val="26"/>
    </w:rPr>
  </w:style>
  <w:style w:type="paragraph" w:styleId="61" w:customStyle="1">
    <w:name w:val="Заголовок 6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5"/>
    </w:pPr>
    <w:rPr>
      <w:rFonts w:eastAsia="Calibri" w:cs="" w:cstheme="minorBidi" w:eastAsiaTheme="minorHAnsi"/>
      <w:b/>
      <w:bCs/>
    </w:rPr>
  </w:style>
  <w:style w:type="paragraph" w:styleId="71" w:customStyle="1">
    <w:name w:val="Заголовок 7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6"/>
    </w:pPr>
    <w:rPr>
      <w:rFonts w:eastAsia="Calibri" w:cs="" w:cstheme="minorBidi" w:eastAsiaTheme="minorHAnsi"/>
      <w:sz w:val="24"/>
      <w:szCs w:val="24"/>
    </w:rPr>
  </w:style>
  <w:style w:type="paragraph" w:styleId="81" w:customStyle="1">
    <w:name w:val="Заголовок 8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7"/>
    </w:pPr>
    <w:rPr>
      <w:rFonts w:eastAsia="Calibri" w:cs="" w:cstheme="minorBidi" w:eastAsiaTheme="minorHAnsi"/>
      <w:i/>
      <w:iCs/>
      <w:sz w:val="24"/>
      <w:szCs w:val="24"/>
    </w:rPr>
  </w:style>
  <w:style w:type="paragraph" w:styleId="91" w:customStyle="1">
    <w:name w:val="Заголовок 91"/>
    <w:basedOn w:val="Normal"/>
    <w:uiPriority w:val="9"/>
    <w:semiHidden/>
    <w:unhideWhenUsed/>
    <w:qFormat/>
    <w:rsid w:val="009e4423"/>
    <w:pPr>
      <w:widowControl w:val="false"/>
      <w:spacing w:lineRule="auto" w:line="360" w:before="240" w:after="60"/>
      <w:ind w:firstLine="709" w:left="23" w:right="23"/>
      <w:jc w:val="both"/>
      <w:outlineLvl w:val="8"/>
    </w:pPr>
    <w:rPr>
      <w:rFonts w:ascii="Cambria" w:hAnsi="Cambria" w:eastAsia="" w:cs="" w:asciiTheme="majorHAnsi" w:cstheme="majorBidi" w:eastAsiaTheme="majorEastAsia" w:hAnsiTheme="majorHAnsi"/>
    </w:rPr>
  </w:style>
  <w:style w:type="paragraph" w:styleId="12" w:customStyle="1">
    <w:name w:val="Название объекта1"/>
    <w:basedOn w:val="Normal"/>
    <w:qFormat/>
    <w:rsid w:val="00fb683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1">
    <w:name w:val="index heading1"/>
    <w:basedOn w:val="Normal"/>
    <w:qFormat/>
    <w:rsid w:val="00fb6836"/>
    <w:pPr>
      <w:suppressLineNumbers/>
    </w:pPr>
    <w:rPr>
      <w:rFonts w:cs="Mangal"/>
    </w:rPr>
  </w:style>
  <w:style w:type="paragraph" w:styleId="NoSpacing">
    <w:name w:val="No Spacing"/>
    <w:qFormat/>
    <w:rsid w:val="006a73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8"/>
      <w:szCs w:val="28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9e4423"/>
    <w:pPr>
      <w:widowControl w:val="false"/>
      <w:spacing w:lineRule="auto" w:line="360" w:before="0" w:after="0"/>
      <w:ind w:firstLine="709" w:left="708" w:right="23"/>
      <w:jc w:val="both"/>
    </w:pPr>
    <w:rPr>
      <w:rFonts w:ascii="Times New Roman" w:hAnsi="Times New Roman" w:eastAsia="Calibri" w:cs="" w:cstheme="minorBidi" w:eastAsiaTheme="minorHAnsi"/>
      <w:sz w:val="28"/>
      <w:szCs w:val="20"/>
    </w:rPr>
  </w:style>
  <w:style w:type="paragraph" w:styleId="Title">
    <w:name w:val="Title"/>
    <w:basedOn w:val="Normal"/>
    <w:uiPriority w:val="10"/>
    <w:qFormat/>
    <w:rsid w:val="009e4423"/>
    <w:pPr>
      <w:widowControl w:val="false"/>
      <w:spacing w:lineRule="auto" w:line="360" w:before="240" w:after="60"/>
      <w:ind w:firstLine="709" w:left="23" w:right="23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Subtitle">
    <w:name w:val="Subtitle"/>
    <w:basedOn w:val="Normal"/>
    <w:uiPriority w:val="11"/>
    <w:qFormat/>
    <w:rsid w:val="009e4423"/>
    <w:pPr>
      <w:widowControl w:val="false"/>
      <w:spacing w:lineRule="auto" w:line="360" w:before="0" w:after="60"/>
      <w:ind w:firstLine="709" w:left="23" w:right="23"/>
      <w:jc w:val="center"/>
      <w:outlineLvl w:val="1"/>
    </w:pPr>
    <w:rPr>
      <w:rFonts w:ascii="Cambria" w:hAnsi="Cambria" w:eastAsia="" w:cs="" w:asciiTheme="majorHAnsi" w:cstheme="majorBidi" w:eastAsiaTheme="majorEastAsia" w:hAnsiTheme="majorHAnsi"/>
      <w:sz w:val="24"/>
      <w:szCs w:val="24"/>
    </w:rPr>
  </w:style>
  <w:style w:type="paragraph" w:styleId="Quote">
    <w:name w:val="Quote"/>
    <w:basedOn w:val="Normal"/>
    <w:uiPriority w:val="29"/>
    <w:qFormat/>
    <w:rsid w:val="009e4423"/>
    <w:pPr>
      <w:widowControl w:val="false"/>
      <w:spacing w:lineRule="auto" w:line="360" w:before="0" w:after="0"/>
      <w:ind w:firstLine="709" w:left="23" w:right="23"/>
      <w:jc w:val="both"/>
    </w:pPr>
    <w:rPr>
      <w:rFonts w:ascii="Times New Roman" w:hAnsi="Times New Roman" w:eastAsia="Calibri" w:cs="" w:cstheme="minorBidi" w:eastAsiaTheme="minorHAnsi"/>
      <w:i/>
      <w:iCs/>
      <w:color w:themeColor="text1" w:val="000000"/>
      <w:sz w:val="28"/>
      <w:szCs w:val="20"/>
    </w:rPr>
  </w:style>
  <w:style w:type="paragraph" w:styleId="IntenseQuote">
    <w:name w:val="Intense Quote"/>
    <w:basedOn w:val="Normal"/>
    <w:uiPriority w:val="30"/>
    <w:qFormat/>
    <w:rsid w:val="009e4423"/>
    <w:pPr>
      <w:widowControl w:val="false"/>
      <w:pBdr>
        <w:bottom w:val="single" w:sz="4" w:space="4" w:color="4F81BD"/>
      </w:pBdr>
      <w:spacing w:lineRule="auto" w:line="360" w:before="200" w:after="280"/>
      <w:ind w:firstLine="709" w:left="936" w:right="936"/>
      <w:jc w:val="both"/>
    </w:pPr>
    <w:rPr>
      <w:rFonts w:ascii="Times New Roman" w:hAnsi="Times New Roman" w:eastAsia="Calibri" w:cs="" w:cstheme="minorBidi" w:eastAsiaTheme="minorHAnsi"/>
      <w:b/>
      <w:bCs/>
      <w:i/>
      <w:iCs/>
      <w:color w:themeColor="accent1" w:val="4F81BD"/>
      <w:sz w:val="28"/>
      <w:szCs w:val="20"/>
    </w:rPr>
  </w:style>
  <w:style w:type="paragraph" w:styleId="IndexHeading">
    <w:name w:val="index heading"/>
    <w:basedOn w:val="user"/>
    <w:pPr/>
    <w:rPr/>
  </w:style>
  <w:style w:type="paragraph" w:styleId="TOCHeading">
    <w:name w:val="TOC Heading"/>
    <w:basedOn w:val="11"/>
    <w:uiPriority w:val="39"/>
    <w:semiHidden/>
    <w:unhideWhenUsed/>
    <w:qFormat/>
    <w:rsid w:val="009e4423"/>
    <w:pPr/>
    <w:rPr/>
  </w:style>
  <w:style w:type="paragraph" w:styleId="ConsPlusNormal" w:customStyle="1">
    <w:name w:val="ConsPlusNormal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ConsPlusTitle" w:customStyle="1">
    <w:name w:val="ConsPlusTitle"/>
    <w:qFormat/>
    <w:rsid w:val="0017077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00000A"/>
      <w:kern w:val="0"/>
      <w:sz w:val="24"/>
      <w:szCs w:val="20"/>
      <w:lang w:val="ru-RU" w:eastAsia="ru-RU" w:bidi="ar-SA"/>
    </w:rPr>
  </w:style>
  <w:style w:type="paragraph" w:styleId="user2" w:customStyle="1">
    <w:name w:val="Содержимое таблицы (user)"/>
    <w:basedOn w:val="Normal"/>
    <w:qFormat/>
    <w:rsid w:val="00fb6836"/>
    <w:pPr>
      <w:suppressLineNumbers/>
    </w:pPr>
    <w:rPr/>
  </w:style>
  <w:style w:type="paragraph" w:styleId="user3" w:customStyle="1">
    <w:name w:val="Заголовок таблицы (user)"/>
    <w:basedOn w:val="user2"/>
    <w:qFormat/>
    <w:rsid w:val="00fb6836"/>
    <w:pPr/>
    <w:rPr/>
  </w:style>
  <w:style w:type="paragraph" w:styleId="tekstob" w:customStyle="1">
    <w:name w:val="tekstob"/>
    <w:basedOn w:val="Normal"/>
    <w:qFormat/>
    <w:rsid w:val="00e06e6c"/>
    <w:pPr>
      <w:spacing w:lineRule="auto" w:line="240" w:beforeAutospacing="1" w:afterAutospacing="1"/>
    </w:pPr>
    <w:rPr>
      <w:rFonts w:ascii="Times New Roman" w:hAnsi="Times New Roman"/>
      <w:sz w:val="24"/>
      <w:szCs w:val="24"/>
      <w:lang w:eastAsia="ru-RU"/>
    </w:rPr>
  </w:style>
  <w:style w:type="paragraph" w:styleId="Style20" w:customStyle="1">
    <w:name w:val="Ñòèëü"/>
    <w:qFormat/>
    <w:rsid w:val="00e06e6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"/>
      <w:color w:val="00000A"/>
      <w:kern w:val="0"/>
      <w:sz w:val="22"/>
      <w:szCs w:val="22"/>
      <w:lang w:val="ru-RU" w:eastAsia="en-US" w:bidi="ar-SA"/>
    </w:rPr>
  </w:style>
  <w:style w:type="paragraph" w:styleId="Style21" w:customStyle="1">
    <w:name w:val="???????"/>
    <w:qFormat/>
    <w:rsid w:val="00e06e6c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rsid w:val="00e06e6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zh-CN" w:bidi="ar-SA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Колонтитулы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383d9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2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F4698-5238-4EDC-BDA2-B2455DBA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7954</TotalTime>
  <Application>LibreOffice/26.2.2.2$Linux_X86_64 LibreOffice_project/620$Build-2</Application>
  <AppVersion>15.0000</AppVersion>
  <Pages>3</Pages>
  <Words>325</Words>
  <Characters>2519</Characters>
  <CharactersWithSpaces>3014</CharactersWithSpaces>
  <Paragraphs>13</Paragraphs>
  <Company>КонсультантПлюс Версия 4019.00.03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2019-12-05T16:11:00Z</dcterms:created>
  <dc:creator>Appgub6</dc:creator>
  <dc:description/>
  <dc:language>ru-RU</dc:language>
  <cp:lastModifiedBy/>
  <cp:lastPrinted>2026-06-04T14:14:14Z</cp:lastPrinted>
  <dcterms:modified xsi:type="dcterms:W3CDTF">2026-06-18T09:28:15Z</dcterms:modified>
  <cp:revision>377</cp:revision>
  <dc:subject/>
  <dc:title>Указ Губернатора Брянской области от 12.01.2016 N 1(ред. от 26.09.2019)"О комиссии при Губернаторе Брянской области по координации работы по противодействию коррупции в Брянской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